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44A5" w14:textId="55B42F33" w:rsidR="00CB7D6C" w:rsidRPr="00602691" w:rsidRDefault="00AD38D3" w:rsidP="00CB7D6C">
      <w:pPr>
        <w:rPr>
          <w:sz w:val="28"/>
          <w:szCs w:val="28"/>
          <w:u w:val="single"/>
        </w:rPr>
      </w:pPr>
      <w:r>
        <w:rPr>
          <w:noProof/>
          <w:lang w:eastAsia="en-GB"/>
        </w:rPr>
        <w:drawing>
          <wp:anchor distT="0" distB="0" distL="114300" distR="114300" simplePos="0" relativeHeight="251659264" behindDoc="1" locked="0" layoutInCell="1" allowOverlap="1" wp14:anchorId="68D8E8CD" wp14:editId="0381B16A">
            <wp:simplePos x="0" y="0"/>
            <wp:positionH relativeFrom="margin">
              <wp:posOffset>3374118</wp:posOffset>
            </wp:positionH>
            <wp:positionV relativeFrom="paragraph">
              <wp:posOffset>64045</wp:posOffset>
            </wp:positionV>
            <wp:extent cx="2646680" cy="1706245"/>
            <wp:effectExtent l="63500" t="63500" r="121920" b="122555"/>
            <wp:wrapTight wrapText="bothSides">
              <wp:wrapPolygon edited="0">
                <wp:start x="-311" y="-804"/>
                <wp:lineTo x="-518" y="-643"/>
                <wp:lineTo x="-518" y="22026"/>
                <wp:lineTo x="-311" y="22991"/>
                <wp:lineTo x="22284" y="22991"/>
                <wp:lineTo x="22388" y="22508"/>
                <wp:lineTo x="22491" y="1929"/>
                <wp:lineTo x="22180" y="-482"/>
                <wp:lineTo x="22180" y="-804"/>
                <wp:lineTo x="-311" y="-804"/>
              </wp:wrapPolygon>
            </wp:wrapTight>
            <wp:docPr id="4" name="Picture 4" descr="https://scontent-lhr3-1.xx.fbcdn.net/hphotos-xap1/v/l/t1.0-9/12107941_10153739799078060_6432992237023501073_n.jpg?oh=cb5c06bde8ce759f46eab2c21e0721ef&amp;oe=56CFC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hphotos-xap1/v/l/t1.0-9/12107941_10153739799078060_6432992237023501073_n.jpg?oh=cb5c06bde8ce759f46eab2c21e0721ef&amp;oe=56CFCB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018"/>
                    <a:stretch/>
                  </pic:blipFill>
                  <pic:spPr bwMode="auto">
                    <a:xfrm>
                      <a:off x="0" y="0"/>
                      <a:ext cx="2646680" cy="1706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D6C" w:rsidRPr="00602691">
        <w:rPr>
          <w:sz w:val="28"/>
          <w:szCs w:val="28"/>
          <w:u w:val="single"/>
        </w:rPr>
        <w:t>How we deliver the EYFS</w:t>
      </w:r>
      <w:r w:rsidR="00495A48">
        <w:rPr>
          <w:sz w:val="28"/>
          <w:szCs w:val="28"/>
          <w:u w:val="single"/>
        </w:rPr>
        <w:t xml:space="preserve"> in a </w:t>
      </w:r>
      <w:proofErr w:type="spellStart"/>
      <w:r w:rsidR="00495A48">
        <w:rPr>
          <w:sz w:val="28"/>
          <w:szCs w:val="28"/>
          <w:u w:val="single"/>
        </w:rPr>
        <w:t>Covid</w:t>
      </w:r>
      <w:proofErr w:type="spellEnd"/>
      <w:r w:rsidR="00495A48">
        <w:rPr>
          <w:sz w:val="28"/>
          <w:szCs w:val="28"/>
          <w:u w:val="single"/>
        </w:rPr>
        <w:t xml:space="preserve"> Secure Way, and Still Manage to PLAY!</w:t>
      </w:r>
    </w:p>
    <w:p w14:paraId="1C6E2C82" w14:textId="77777777" w:rsidR="00CB7D6C" w:rsidRDefault="00CB7D6C" w:rsidP="00CB7D6C">
      <w:pPr>
        <w:rPr>
          <w:sz w:val="28"/>
          <w:szCs w:val="28"/>
        </w:rPr>
      </w:pPr>
    </w:p>
    <w:p w14:paraId="6F12F978" w14:textId="77777777" w:rsidR="00AD38D3" w:rsidRDefault="00AD38D3" w:rsidP="00CB7D6C">
      <w:pPr>
        <w:jc w:val="both"/>
        <w:rPr>
          <w:sz w:val="28"/>
          <w:szCs w:val="28"/>
        </w:rPr>
      </w:pPr>
    </w:p>
    <w:p w14:paraId="49AE4467" w14:textId="0AC8721F" w:rsidR="00CB7D6C" w:rsidRDefault="00CB7D6C" w:rsidP="00CB7D6C">
      <w:pPr>
        <w:jc w:val="both"/>
        <w:rPr>
          <w:sz w:val="28"/>
          <w:szCs w:val="28"/>
        </w:rPr>
      </w:pPr>
      <w:r w:rsidRPr="00602691">
        <w:rPr>
          <w:sz w:val="28"/>
          <w:szCs w:val="28"/>
        </w:rPr>
        <w:t xml:space="preserve">As an </w:t>
      </w:r>
      <w:proofErr w:type="gramStart"/>
      <w:r w:rsidRPr="00602691">
        <w:rPr>
          <w:sz w:val="28"/>
          <w:szCs w:val="28"/>
        </w:rPr>
        <w:t>after</w:t>
      </w:r>
      <w:r w:rsidR="00AD38D3">
        <w:rPr>
          <w:sz w:val="28"/>
          <w:szCs w:val="28"/>
        </w:rPr>
        <w:t xml:space="preserve"> </w:t>
      </w:r>
      <w:r w:rsidRPr="00602691">
        <w:rPr>
          <w:sz w:val="28"/>
          <w:szCs w:val="28"/>
        </w:rPr>
        <w:t>school</w:t>
      </w:r>
      <w:proofErr w:type="gramEnd"/>
      <w:r w:rsidRPr="00602691">
        <w:rPr>
          <w:sz w:val="28"/>
          <w:szCs w:val="28"/>
        </w:rPr>
        <w:t xml:space="preserve"> club we </w:t>
      </w:r>
      <w:proofErr w:type="spellStart"/>
      <w:r w:rsidRPr="00602691">
        <w:rPr>
          <w:sz w:val="28"/>
          <w:szCs w:val="28"/>
        </w:rPr>
        <w:t>recognise</w:t>
      </w:r>
      <w:proofErr w:type="spellEnd"/>
      <w:r w:rsidRPr="00602691">
        <w:rPr>
          <w:sz w:val="28"/>
          <w:szCs w:val="28"/>
        </w:rPr>
        <w:t xml:space="preserve"> that children have spent all day in a possibly tiring learning environment and as such we aim to provide them with a variety of p</w:t>
      </w:r>
      <w:r>
        <w:rPr>
          <w:sz w:val="28"/>
          <w:szCs w:val="28"/>
        </w:rPr>
        <w:t>lay opportunities. Under the</w:t>
      </w:r>
      <w:r w:rsidRPr="00602691">
        <w:rPr>
          <w:sz w:val="28"/>
          <w:szCs w:val="28"/>
        </w:rPr>
        <w:t xml:space="preserve"> EYFS, we no longer need to formally support the children’s learning and development goals as identified by </w:t>
      </w:r>
      <w:proofErr w:type="spellStart"/>
      <w:r w:rsidRPr="00602691">
        <w:rPr>
          <w:sz w:val="28"/>
          <w:szCs w:val="28"/>
        </w:rPr>
        <w:t>Ofsted</w:t>
      </w:r>
      <w:proofErr w:type="spellEnd"/>
      <w:r w:rsidR="00495A48">
        <w:rPr>
          <w:sz w:val="28"/>
          <w:szCs w:val="28"/>
        </w:rPr>
        <w:t xml:space="preserve"> but in order to minimize transmission of the virus we have had to organize ourselves differently.</w:t>
      </w:r>
    </w:p>
    <w:p w14:paraId="55135F5A" w14:textId="77777777" w:rsidR="00495A48" w:rsidRPr="00602691" w:rsidRDefault="00495A48" w:rsidP="00CB7D6C">
      <w:pPr>
        <w:jc w:val="both"/>
        <w:rPr>
          <w:sz w:val="28"/>
          <w:szCs w:val="28"/>
        </w:rPr>
      </w:pPr>
    </w:p>
    <w:p w14:paraId="5CABBC89" w14:textId="77777777" w:rsidR="00441C08" w:rsidRDefault="00495A48" w:rsidP="00CB7D6C">
      <w:pPr>
        <w:jc w:val="both"/>
        <w:rPr>
          <w:sz w:val="28"/>
          <w:szCs w:val="28"/>
        </w:rPr>
      </w:pPr>
      <w:r>
        <w:rPr>
          <w:sz w:val="28"/>
          <w:szCs w:val="28"/>
        </w:rPr>
        <w:t>F</w:t>
      </w:r>
      <w:r w:rsidR="00CB7D6C" w:rsidRPr="00602691">
        <w:rPr>
          <w:sz w:val="28"/>
          <w:szCs w:val="28"/>
        </w:rPr>
        <w:t xml:space="preserve">or children play </w:t>
      </w:r>
      <w:r w:rsidR="00CB7D6C" w:rsidRPr="00602691">
        <w:rPr>
          <w:i/>
          <w:sz w:val="28"/>
          <w:szCs w:val="28"/>
        </w:rPr>
        <w:t>is</w:t>
      </w:r>
      <w:r w:rsidR="00CB7D6C" w:rsidRPr="00602691">
        <w:rPr>
          <w:sz w:val="28"/>
          <w:szCs w:val="28"/>
        </w:rPr>
        <w:t xml:space="preserve"> a crucial part of learning</w:t>
      </w:r>
      <w:r>
        <w:rPr>
          <w:sz w:val="28"/>
          <w:szCs w:val="28"/>
        </w:rPr>
        <w:t xml:space="preserve"> and healthy development, during the pandemic many children will have been adversely affected</w:t>
      </w:r>
      <w:r w:rsidR="00441C08">
        <w:rPr>
          <w:sz w:val="28"/>
          <w:szCs w:val="28"/>
        </w:rPr>
        <w:t>,</w:t>
      </w:r>
      <w:r>
        <w:rPr>
          <w:sz w:val="28"/>
          <w:szCs w:val="28"/>
        </w:rPr>
        <w:t xml:space="preserve"> so we have been working hard to ensure a play environment that they will recognize and keep them safe. </w:t>
      </w:r>
      <w:r w:rsidR="00CB7D6C" w:rsidRPr="00602691">
        <w:rPr>
          <w:sz w:val="28"/>
          <w:szCs w:val="28"/>
        </w:rPr>
        <w:t xml:space="preserve"> </w:t>
      </w:r>
    </w:p>
    <w:p w14:paraId="3B418BDD" w14:textId="77777777" w:rsidR="00441C08" w:rsidRDefault="00441C08" w:rsidP="00CB7D6C">
      <w:pPr>
        <w:jc w:val="both"/>
        <w:rPr>
          <w:sz w:val="28"/>
          <w:szCs w:val="28"/>
        </w:rPr>
      </w:pPr>
    </w:p>
    <w:p w14:paraId="25B8F64C" w14:textId="77777777" w:rsidR="00441C08" w:rsidRPr="00AD38D3" w:rsidRDefault="00441C08" w:rsidP="00AD38D3">
      <w:pPr>
        <w:pStyle w:val="ListParagraph"/>
        <w:numPr>
          <w:ilvl w:val="0"/>
          <w:numId w:val="19"/>
        </w:numPr>
        <w:jc w:val="both"/>
        <w:rPr>
          <w:sz w:val="28"/>
          <w:szCs w:val="28"/>
        </w:rPr>
      </w:pPr>
      <w:r w:rsidRPr="00AD38D3">
        <w:rPr>
          <w:sz w:val="28"/>
          <w:szCs w:val="28"/>
        </w:rPr>
        <w:t xml:space="preserve">While the children will be in Year Group </w:t>
      </w:r>
      <w:proofErr w:type="gramStart"/>
      <w:r w:rsidRPr="00AD38D3">
        <w:rPr>
          <w:sz w:val="28"/>
          <w:szCs w:val="28"/>
        </w:rPr>
        <w:t>Bubbles</w:t>
      </w:r>
      <w:proofErr w:type="gramEnd"/>
      <w:r w:rsidRPr="00AD38D3">
        <w:rPr>
          <w:sz w:val="28"/>
          <w:szCs w:val="28"/>
        </w:rPr>
        <w:t xml:space="preserve"> they will also have the benefit of more consistent adults. This will allow us to ensure that the resources children particularly enjoy will be out when they </w:t>
      </w:r>
      <w:proofErr w:type="gramStart"/>
      <w:r w:rsidRPr="00AD38D3">
        <w:rPr>
          <w:sz w:val="28"/>
          <w:szCs w:val="28"/>
        </w:rPr>
        <w:t>attend</w:t>
      </w:r>
      <w:proofErr w:type="gramEnd"/>
      <w:r w:rsidRPr="00AD38D3">
        <w:rPr>
          <w:sz w:val="28"/>
          <w:szCs w:val="28"/>
        </w:rPr>
        <w:t xml:space="preserve"> and which will be cleaned before and after the session. We will be holding back many of our toys and resources to minimize transmission.</w:t>
      </w:r>
    </w:p>
    <w:p w14:paraId="1A18BC8E" w14:textId="77777777" w:rsidR="00441C08" w:rsidRDefault="00441C08" w:rsidP="00CB7D6C">
      <w:pPr>
        <w:jc w:val="both"/>
        <w:rPr>
          <w:sz w:val="28"/>
          <w:szCs w:val="28"/>
        </w:rPr>
      </w:pPr>
    </w:p>
    <w:p w14:paraId="3D8300B4" w14:textId="441966D4" w:rsidR="00CB7D6C" w:rsidRPr="00AD38D3" w:rsidRDefault="00441C08" w:rsidP="00AD38D3">
      <w:pPr>
        <w:pStyle w:val="ListParagraph"/>
        <w:numPr>
          <w:ilvl w:val="0"/>
          <w:numId w:val="19"/>
        </w:numPr>
        <w:jc w:val="both"/>
        <w:rPr>
          <w:sz w:val="28"/>
          <w:szCs w:val="28"/>
        </w:rPr>
      </w:pPr>
      <w:r w:rsidRPr="00AD38D3">
        <w:rPr>
          <w:sz w:val="28"/>
          <w:szCs w:val="28"/>
        </w:rPr>
        <w:t xml:space="preserve">We will still provide </w:t>
      </w:r>
      <w:r w:rsidR="00CB7D6C" w:rsidRPr="00AD38D3">
        <w:rPr>
          <w:sz w:val="28"/>
          <w:szCs w:val="28"/>
        </w:rPr>
        <w:t>a range of planned and free play activities, a range of adult led STEM, art and craft activities as well as the option to self-select their own arty resources</w:t>
      </w:r>
      <w:r w:rsidRPr="00AD38D3">
        <w:rPr>
          <w:sz w:val="28"/>
          <w:szCs w:val="28"/>
        </w:rPr>
        <w:t xml:space="preserve"> with a few more limitations than usual.</w:t>
      </w:r>
    </w:p>
    <w:p w14:paraId="1D8A9F38" w14:textId="6A0AF6C4" w:rsidR="00441C08" w:rsidRDefault="00441C08" w:rsidP="00CB7D6C">
      <w:pPr>
        <w:jc w:val="both"/>
        <w:rPr>
          <w:sz w:val="28"/>
          <w:szCs w:val="28"/>
        </w:rPr>
      </w:pPr>
    </w:p>
    <w:p w14:paraId="41A9ABB9" w14:textId="70EE5FC5" w:rsidR="00441C08" w:rsidRDefault="00441C08" w:rsidP="00AD38D3">
      <w:pPr>
        <w:pStyle w:val="ListParagraph"/>
        <w:numPr>
          <w:ilvl w:val="0"/>
          <w:numId w:val="19"/>
        </w:numPr>
        <w:jc w:val="both"/>
        <w:rPr>
          <w:sz w:val="28"/>
          <w:szCs w:val="28"/>
        </w:rPr>
      </w:pPr>
      <w:r w:rsidRPr="00AD38D3">
        <w:rPr>
          <w:sz w:val="28"/>
          <w:szCs w:val="28"/>
        </w:rPr>
        <w:t>Children will be able to play together, although we will discourage very close play indoors.</w:t>
      </w:r>
    </w:p>
    <w:p w14:paraId="03DCFF2F" w14:textId="77777777" w:rsidR="00AD38D3" w:rsidRDefault="00AD38D3" w:rsidP="00AD38D3">
      <w:pPr>
        <w:pStyle w:val="ListParagraph"/>
        <w:jc w:val="both"/>
        <w:rPr>
          <w:sz w:val="28"/>
          <w:szCs w:val="28"/>
        </w:rPr>
      </w:pPr>
    </w:p>
    <w:p w14:paraId="7387BD5A" w14:textId="459A69E3" w:rsidR="00AD38D3" w:rsidRPr="00AD38D3" w:rsidRDefault="00AD38D3" w:rsidP="00AD38D3">
      <w:pPr>
        <w:pStyle w:val="ListParagraph"/>
        <w:numPr>
          <w:ilvl w:val="0"/>
          <w:numId w:val="19"/>
        </w:numPr>
        <w:jc w:val="both"/>
        <w:rPr>
          <w:sz w:val="28"/>
          <w:szCs w:val="28"/>
        </w:rPr>
      </w:pPr>
      <w:r>
        <w:rPr>
          <w:sz w:val="28"/>
          <w:szCs w:val="28"/>
        </w:rPr>
        <w:t>We will be developing our outdoor play and spending more time outdoors weather permitting.</w:t>
      </w:r>
    </w:p>
    <w:p w14:paraId="4FE65E28" w14:textId="77777777" w:rsidR="00441C08" w:rsidRDefault="00441C08" w:rsidP="00CB7D6C">
      <w:pPr>
        <w:jc w:val="both"/>
        <w:rPr>
          <w:sz w:val="28"/>
          <w:szCs w:val="28"/>
        </w:rPr>
      </w:pPr>
    </w:p>
    <w:p w14:paraId="65BED8B3" w14:textId="3B789C92" w:rsidR="00CB7D6C" w:rsidRPr="00AD38D3" w:rsidRDefault="00CB7D6C" w:rsidP="00AD38D3">
      <w:pPr>
        <w:pStyle w:val="ListParagraph"/>
        <w:numPr>
          <w:ilvl w:val="0"/>
          <w:numId w:val="19"/>
        </w:numPr>
        <w:jc w:val="both"/>
        <w:rPr>
          <w:sz w:val="28"/>
          <w:szCs w:val="28"/>
        </w:rPr>
      </w:pPr>
      <w:r w:rsidRPr="00AD38D3">
        <w:rPr>
          <w:sz w:val="28"/>
          <w:szCs w:val="28"/>
        </w:rPr>
        <w:t xml:space="preserve">We </w:t>
      </w:r>
      <w:r w:rsidR="00441C08" w:rsidRPr="00AD38D3">
        <w:rPr>
          <w:sz w:val="28"/>
          <w:szCs w:val="28"/>
        </w:rPr>
        <w:t xml:space="preserve">usually </w:t>
      </w:r>
      <w:r w:rsidRPr="00AD38D3">
        <w:rPr>
          <w:sz w:val="28"/>
          <w:szCs w:val="28"/>
        </w:rPr>
        <w:t xml:space="preserve">ask the children what they want in our Children’s Meetings and Questionnaires- this covers activities, toys and games as well as snack ideas </w:t>
      </w:r>
      <w:r w:rsidRPr="00AD38D3">
        <w:rPr>
          <w:sz w:val="28"/>
          <w:szCs w:val="28"/>
        </w:rPr>
        <w:lastRenderedPageBreak/>
        <w:t>(as long as they meet our Healthy Eating guidelines!)</w:t>
      </w:r>
      <w:r w:rsidR="00441C08" w:rsidRPr="00AD38D3">
        <w:rPr>
          <w:sz w:val="28"/>
          <w:szCs w:val="28"/>
        </w:rPr>
        <w:t xml:space="preserve"> and we will continue to do so.</w:t>
      </w:r>
    </w:p>
    <w:p w14:paraId="658C26AA" w14:textId="3D976B03" w:rsidR="00CB7D6C" w:rsidRPr="00AD38D3" w:rsidRDefault="00CB7D6C" w:rsidP="00AD38D3">
      <w:pPr>
        <w:pStyle w:val="ListParagraph"/>
        <w:numPr>
          <w:ilvl w:val="0"/>
          <w:numId w:val="19"/>
        </w:numPr>
        <w:jc w:val="both"/>
        <w:rPr>
          <w:sz w:val="28"/>
          <w:szCs w:val="28"/>
        </w:rPr>
      </w:pPr>
      <w:r w:rsidRPr="00AD38D3">
        <w:rPr>
          <w:sz w:val="28"/>
          <w:szCs w:val="28"/>
        </w:rPr>
        <w:t xml:space="preserve">We </w:t>
      </w:r>
      <w:r w:rsidR="00AD38D3" w:rsidRPr="00AD38D3">
        <w:rPr>
          <w:sz w:val="28"/>
          <w:szCs w:val="28"/>
        </w:rPr>
        <w:t xml:space="preserve">will continue to </w:t>
      </w:r>
      <w:r w:rsidRPr="00AD38D3">
        <w:rPr>
          <w:sz w:val="28"/>
          <w:szCs w:val="28"/>
        </w:rPr>
        <w:t xml:space="preserve">make </w:t>
      </w:r>
      <w:r w:rsidR="00AD38D3" w:rsidRPr="00AD38D3">
        <w:rPr>
          <w:sz w:val="28"/>
          <w:szCs w:val="28"/>
        </w:rPr>
        <w:t>a variety of</w:t>
      </w:r>
      <w:r w:rsidRPr="00AD38D3">
        <w:rPr>
          <w:sz w:val="28"/>
          <w:szCs w:val="28"/>
        </w:rPr>
        <w:t xml:space="preserve"> play available- baking and healthy cooking activities, more role play activities- such as a Home Corner kitchen, a Post Office, an Ice Cream </w:t>
      </w:r>
      <w:proofErr w:type="spellStart"/>
      <w:r w:rsidRPr="00AD38D3">
        <w:rPr>
          <w:sz w:val="28"/>
          <w:szCs w:val="28"/>
        </w:rPr>
        <w:t>Parlour</w:t>
      </w:r>
      <w:proofErr w:type="spellEnd"/>
      <w:r w:rsidRPr="00AD38D3">
        <w:rPr>
          <w:sz w:val="28"/>
          <w:szCs w:val="28"/>
        </w:rPr>
        <w:t xml:space="preserve"> or a Bank, planting and growing activities</w:t>
      </w:r>
      <w:r w:rsidR="00441C08" w:rsidRPr="00AD38D3">
        <w:rPr>
          <w:sz w:val="28"/>
          <w:szCs w:val="28"/>
        </w:rPr>
        <w:t xml:space="preserve">, </w:t>
      </w:r>
      <w:r w:rsidR="00AD38D3" w:rsidRPr="00AD38D3">
        <w:rPr>
          <w:sz w:val="28"/>
          <w:szCs w:val="28"/>
        </w:rPr>
        <w:t xml:space="preserve">etc. </w:t>
      </w:r>
      <w:r w:rsidRPr="00AD38D3">
        <w:rPr>
          <w:sz w:val="28"/>
          <w:szCs w:val="28"/>
        </w:rPr>
        <w:t>Please see your Keyworker or Club Manager for more information.</w:t>
      </w:r>
    </w:p>
    <w:p w14:paraId="6FA9BA0F" w14:textId="5D53D76C" w:rsidR="00441C08" w:rsidRDefault="00441C08" w:rsidP="00CB7D6C">
      <w:pPr>
        <w:jc w:val="both"/>
        <w:rPr>
          <w:sz w:val="28"/>
          <w:szCs w:val="28"/>
        </w:rPr>
      </w:pPr>
    </w:p>
    <w:p w14:paraId="747C26EB" w14:textId="0FEF7D9C" w:rsidR="00441C08" w:rsidRDefault="00441C08" w:rsidP="00CB7D6C">
      <w:pPr>
        <w:jc w:val="both"/>
        <w:rPr>
          <w:sz w:val="28"/>
          <w:szCs w:val="28"/>
        </w:rPr>
      </w:pPr>
      <w:r>
        <w:rPr>
          <w:sz w:val="28"/>
          <w:szCs w:val="28"/>
        </w:rPr>
        <w:t xml:space="preserve">Some play will have to be adapted – play dough, for example, </w:t>
      </w:r>
      <w:r w:rsidR="00AD38D3">
        <w:rPr>
          <w:sz w:val="28"/>
          <w:szCs w:val="28"/>
        </w:rPr>
        <w:t>if used will be individual portions (which the children like anyway!) but then either taken home or thrown away instead of being re-used. We can however substitute this sensory play with ‘</w:t>
      </w:r>
      <w:proofErr w:type="spellStart"/>
      <w:r w:rsidR="00AD38D3">
        <w:rPr>
          <w:sz w:val="28"/>
          <w:szCs w:val="28"/>
        </w:rPr>
        <w:t>orbees</w:t>
      </w:r>
      <w:proofErr w:type="spellEnd"/>
      <w:r w:rsidR="00AD38D3">
        <w:rPr>
          <w:sz w:val="28"/>
          <w:szCs w:val="28"/>
        </w:rPr>
        <w:t>’ as they can be washed at the end of the session. We are looking carefully at each game, craft, activity and play to assess the risk it carries and make the appropriate adaptations.</w:t>
      </w:r>
    </w:p>
    <w:p w14:paraId="71B28AA2" w14:textId="697D5532" w:rsidR="00246B8F" w:rsidRDefault="00246B8F" w:rsidP="00CB7D6C">
      <w:pPr>
        <w:jc w:val="both"/>
        <w:rPr>
          <w:sz w:val="28"/>
          <w:szCs w:val="28"/>
        </w:rPr>
      </w:pPr>
    </w:p>
    <w:p w14:paraId="083A522F" w14:textId="4329B31C" w:rsidR="00246B8F" w:rsidRPr="00602691" w:rsidRDefault="00246B8F" w:rsidP="00CB7D6C">
      <w:pPr>
        <w:jc w:val="both"/>
        <w:rPr>
          <w:sz w:val="28"/>
          <w:szCs w:val="28"/>
        </w:rPr>
      </w:pPr>
      <w:r>
        <w:rPr>
          <w:sz w:val="28"/>
          <w:szCs w:val="28"/>
        </w:rPr>
        <w:t>For more details about how we are managing the risk of transmission, please see the Risk Assessment for each of our settings on our website</w:t>
      </w:r>
      <w:r w:rsidR="003122A3">
        <w:rPr>
          <w:sz w:val="28"/>
          <w:szCs w:val="28"/>
        </w:rPr>
        <w:t xml:space="preserve"> (will be published before September 2020)</w:t>
      </w:r>
    </w:p>
    <w:p w14:paraId="4CB42737" w14:textId="77777777" w:rsidR="00CB7D6C" w:rsidRDefault="00CB7D6C" w:rsidP="00CB7D6C">
      <w:pPr>
        <w:jc w:val="both"/>
        <w:rPr>
          <w:sz w:val="28"/>
          <w:szCs w:val="28"/>
        </w:rPr>
      </w:pPr>
    </w:p>
    <w:p w14:paraId="3651528E" w14:textId="6A6FB8D4" w:rsidR="00CB7D6C" w:rsidRDefault="00CB7D6C" w:rsidP="00CB7D6C">
      <w:pPr>
        <w:jc w:val="both"/>
      </w:pPr>
      <w:r w:rsidRPr="00602691">
        <w:rPr>
          <w:sz w:val="28"/>
          <w:szCs w:val="28"/>
        </w:rPr>
        <w:t xml:space="preserve">Finally, we </w:t>
      </w:r>
      <w:r w:rsidR="00AD38D3">
        <w:rPr>
          <w:sz w:val="28"/>
          <w:szCs w:val="28"/>
        </w:rPr>
        <w:t xml:space="preserve">will, as always, </w:t>
      </w:r>
      <w:r w:rsidRPr="00602691">
        <w:rPr>
          <w:sz w:val="28"/>
          <w:szCs w:val="28"/>
        </w:rPr>
        <w:t xml:space="preserve">provide time and space for the children to relax if they should </w:t>
      </w:r>
      <w:r w:rsidR="00AD38D3" w:rsidRPr="00602691">
        <w:rPr>
          <w:sz w:val="28"/>
          <w:szCs w:val="28"/>
        </w:rPr>
        <w:t>choose</w:t>
      </w:r>
      <w:r w:rsidRPr="00602691">
        <w:rPr>
          <w:sz w:val="28"/>
          <w:szCs w:val="28"/>
        </w:rPr>
        <w:t xml:space="preserve">, </w:t>
      </w:r>
      <w:proofErr w:type="spellStart"/>
      <w:r w:rsidRPr="00602691">
        <w:rPr>
          <w:sz w:val="28"/>
          <w:szCs w:val="28"/>
        </w:rPr>
        <w:t>recognising</w:t>
      </w:r>
      <w:proofErr w:type="spellEnd"/>
      <w:r w:rsidRPr="00602691">
        <w:rPr>
          <w:sz w:val="28"/>
          <w:szCs w:val="28"/>
        </w:rPr>
        <w:t xml:space="preserve"> that sometimes, children need a break from all the activity too!</w:t>
      </w:r>
    </w:p>
    <w:p w14:paraId="30CD5786" w14:textId="77777777" w:rsidR="00137928" w:rsidRPr="005D3554" w:rsidRDefault="00137928" w:rsidP="00137928">
      <w:pPr>
        <w:pStyle w:val="MainText"/>
        <w:ind w:left="720"/>
        <w:rPr>
          <w:rFonts w:asciiTheme="minorHAnsi" w:hAnsiTheme="minorHAnsi" w:cstheme="minorHAnsi"/>
          <w:color w:val="58575B"/>
          <w:sz w:val="28"/>
          <w:szCs w:val="28"/>
        </w:rPr>
      </w:pPr>
    </w:p>
    <w:sectPr w:rsidR="00137928" w:rsidRPr="005D3554" w:rsidSect="00A8770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B5E63" w14:textId="77777777" w:rsidR="009F7106" w:rsidRDefault="009F7106">
      <w:r>
        <w:separator/>
      </w:r>
    </w:p>
  </w:endnote>
  <w:endnote w:type="continuationSeparator" w:id="0">
    <w:p w14:paraId="4F400210" w14:textId="77777777" w:rsidR="009F7106" w:rsidRDefault="009F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2963" w14:textId="77777777" w:rsidR="00662E9E" w:rsidRDefault="00662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D99D" w14:textId="616E62E8" w:rsidR="00662E9E" w:rsidRDefault="00662E9E" w:rsidP="0095255B">
    <w:pPr>
      <w:pStyle w:val="Footer"/>
      <w:jc w:val="center"/>
      <w:rPr>
        <w:color w:val="44546A"/>
        <w:sz w:val="20"/>
        <w:szCs w:val="20"/>
        <w:lang w:val="en-GB"/>
      </w:rPr>
    </w:pPr>
    <w:r w:rsidRPr="00343B51">
      <w:rPr>
        <w:color w:val="44546A"/>
        <w:sz w:val="20"/>
        <w:szCs w:val="20"/>
        <w:lang w:val="en-GB"/>
      </w:rPr>
      <w:t xml:space="preserve">Safe and Sound CIC t/a St Claire’s </w:t>
    </w:r>
    <w:r>
      <w:rPr>
        <w:color w:val="44546A"/>
        <w:sz w:val="20"/>
        <w:szCs w:val="20"/>
        <w:lang w:val="en-GB"/>
      </w:rPr>
      <w:t xml:space="preserve">Childcare </w:t>
    </w:r>
    <w:r w:rsidRPr="00343B51">
      <w:rPr>
        <w:color w:val="44546A"/>
        <w:sz w:val="20"/>
        <w:szCs w:val="20"/>
        <w:lang w:val="en-GB"/>
      </w:rPr>
      <w:t xml:space="preserve">Registered Company </w:t>
    </w:r>
    <w:r w:rsidRPr="00343B51">
      <w:rPr>
        <w:rFonts w:cs="Calibri"/>
        <w:color w:val="44546A"/>
        <w:sz w:val="20"/>
        <w:szCs w:val="20"/>
      </w:rPr>
      <w:t>07999332</w:t>
    </w:r>
    <w:r w:rsidRPr="00343B51">
      <w:rPr>
        <w:color w:val="44546A"/>
        <w:sz w:val="20"/>
        <w:szCs w:val="20"/>
        <w:lang w:val="en-GB"/>
      </w:rPr>
      <w:t xml:space="preserve">, 866 Christchurch Road, Bournemouth, Dorset, BH76DQ, </w:t>
    </w:r>
  </w:p>
  <w:p w14:paraId="15E731CE" w14:textId="77777777" w:rsidR="00561976" w:rsidRDefault="00662E9E" w:rsidP="0095255B">
    <w:pPr>
      <w:pStyle w:val="Footer"/>
      <w:jc w:val="center"/>
      <w:rPr>
        <w:color w:val="44546A"/>
        <w:sz w:val="20"/>
        <w:szCs w:val="20"/>
        <w:lang w:val="en-GB"/>
      </w:rPr>
    </w:pPr>
    <w:r>
      <w:rPr>
        <w:color w:val="44546A"/>
        <w:sz w:val="20"/>
        <w:szCs w:val="20"/>
        <w:lang w:val="en-GB"/>
      </w:rPr>
      <w:t xml:space="preserve">Ofsted Registrations: St Peter’s EY 482783, Mudeford Juniors </w:t>
    </w:r>
    <w:r w:rsidRPr="00343B51">
      <w:rPr>
        <w:color w:val="44546A"/>
        <w:sz w:val="20"/>
        <w:szCs w:val="20"/>
        <w:lang w:val="en-GB"/>
      </w:rPr>
      <w:t>EY</w:t>
    </w:r>
    <w:r w:rsidR="00561976">
      <w:rPr>
        <w:color w:val="44546A"/>
        <w:sz w:val="20"/>
        <w:szCs w:val="20"/>
        <w:lang w:val="en-GB"/>
      </w:rPr>
      <w:t>549587</w:t>
    </w:r>
    <w:r w:rsidRPr="00343B51">
      <w:rPr>
        <w:color w:val="44546A"/>
        <w:sz w:val="20"/>
        <w:szCs w:val="20"/>
        <w:lang w:val="en-GB"/>
      </w:rPr>
      <w:t xml:space="preserve"> </w:t>
    </w:r>
    <w:r>
      <w:rPr>
        <w:color w:val="44546A"/>
        <w:sz w:val="20"/>
        <w:szCs w:val="20"/>
        <w:lang w:val="en-GB"/>
      </w:rPr>
      <w:t xml:space="preserve">and </w:t>
    </w:r>
    <w:r w:rsidRPr="00E43408">
      <w:rPr>
        <w:color w:val="44546A"/>
        <w:sz w:val="20"/>
        <w:szCs w:val="20"/>
        <w:lang w:val="en-GB"/>
      </w:rPr>
      <w:t>EY549516 at the Infants</w:t>
    </w:r>
    <w:r>
      <w:rPr>
        <w:color w:val="44546A"/>
        <w:sz w:val="20"/>
        <w:szCs w:val="20"/>
        <w:lang w:val="en-GB"/>
      </w:rPr>
      <w:t>,</w:t>
    </w:r>
    <w:r w:rsidRPr="00343B51">
      <w:rPr>
        <w:color w:val="44546A"/>
        <w:sz w:val="20"/>
        <w:szCs w:val="20"/>
        <w:lang w:val="en-GB"/>
      </w:rPr>
      <w:t xml:space="preserve"> </w:t>
    </w:r>
  </w:p>
  <w:p w14:paraId="66A768ED" w14:textId="535F9BC2" w:rsidR="00662E9E" w:rsidRPr="0095255B" w:rsidRDefault="00662E9E" w:rsidP="0095255B">
    <w:pPr>
      <w:pStyle w:val="Footer"/>
      <w:jc w:val="center"/>
      <w:rPr>
        <w:color w:val="44546A"/>
        <w:sz w:val="20"/>
        <w:szCs w:val="20"/>
        <w:lang w:val="en-GB"/>
      </w:rPr>
    </w:pPr>
    <w:r w:rsidRPr="00343B51">
      <w:rPr>
        <w:color w:val="44546A"/>
        <w:sz w:val="20"/>
        <w:szCs w:val="20"/>
        <w:lang w:val="en-GB"/>
      </w:rPr>
      <w:t xml:space="preserve">EY </w:t>
    </w:r>
    <w:r>
      <w:rPr>
        <w:color w:val="44546A"/>
        <w:sz w:val="20"/>
        <w:szCs w:val="20"/>
        <w:lang w:val="en-GB"/>
      </w:rPr>
      <w:t xml:space="preserve">549513 </w:t>
    </w:r>
    <w:r w:rsidRPr="00343B51">
      <w:rPr>
        <w:color w:val="44546A"/>
        <w:sz w:val="20"/>
        <w:szCs w:val="20"/>
        <w:lang w:val="en-GB"/>
      </w:rPr>
      <w:t xml:space="preserve">at Winton </w:t>
    </w:r>
    <w:r>
      <w:rPr>
        <w:color w:val="44546A"/>
        <w:sz w:val="20"/>
        <w:szCs w:val="20"/>
        <w:lang w:val="en-GB"/>
      </w:rPr>
      <w:t>and EY5</w:t>
    </w:r>
    <w:r w:rsidR="00561976">
      <w:rPr>
        <w:color w:val="44546A"/>
        <w:sz w:val="20"/>
        <w:szCs w:val="20"/>
        <w:lang w:val="en-GB"/>
      </w:rPr>
      <w:t>59167 at St James Square</w:t>
    </w:r>
    <w:r>
      <w:rPr>
        <w:color w:val="44546A"/>
        <w:sz w:val="20"/>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8C46" w14:textId="77777777" w:rsidR="00662E9E" w:rsidRDefault="00662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B2A8D" w14:textId="77777777" w:rsidR="009F7106" w:rsidRDefault="009F7106">
      <w:r>
        <w:separator/>
      </w:r>
    </w:p>
  </w:footnote>
  <w:footnote w:type="continuationSeparator" w:id="0">
    <w:p w14:paraId="0CACC0EF" w14:textId="77777777" w:rsidR="009F7106" w:rsidRDefault="009F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987B" w14:textId="77777777" w:rsidR="00662E9E" w:rsidRDefault="00662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E759" w14:textId="4DF79CDE" w:rsidR="00662E9E" w:rsidRDefault="00662E9E" w:rsidP="00F76598">
    <w:pPr>
      <w:pStyle w:val="Header"/>
      <w:ind w:left="-900" w:firstLine="900"/>
    </w:pPr>
    <w:r>
      <w:rPr>
        <w:noProof/>
      </w:rPr>
      <w:t xml:space="preserve">     </w:t>
    </w:r>
    <w:r>
      <w:t xml:space="preserve">                                                                                                               </w:t>
    </w:r>
  </w:p>
  <w:p w14:paraId="3C735D13" w14:textId="33AF5ACD" w:rsidR="00662E9E" w:rsidRDefault="00662E9E" w:rsidP="008162DA">
    <w:pPr>
      <w:pStyle w:val="Header"/>
      <w:ind w:left="-900" w:firstLine="900"/>
      <w:jc w:val="center"/>
    </w:pPr>
    <w:r>
      <w:rPr>
        <w:noProof/>
        <w:lang w:val="en-GB" w:eastAsia="en-GB"/>
      </w:rPr>
      <w:drawing>
        <wp:inline distT="0" distB="0" distL="0" distR="0" wp14:anchorId="16502C6D" wp14:editId="659BC7B3">
          <wp:extent cx="811194" cy="791976"/>
          <wp:effectExtent l="0" t="0" r="0" b="0"/>
          <wp:docPr id="1" name="Picture 1" descr="../Logos/VRQY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RQY174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782" cy="8228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B7D0" w14:textId="77777777" w:rsidR="00662E9E" w:rsidRDefault="00662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AA0"/>
    <w:multiLevelType w:val="hybridMultilevel"/>
    <w:tmpl w:val="53D2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2E3A"/>
    <w:multiLevelType w:val="hybridMultilevel"/>
    <w:tmpl w:val="9312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14575"/>
    <w:multiLevelType w:val="hybridMultilevel"/>
    <w:tmpl w:val="AC3CE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0A7"/>
    <w:multiLevelType w:val="hybridMultilevel"/>
    <w:tmpl w:val="D8A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35B81"/>
    <w:multiLevelType w:val="hybridMultilevel"/>
    <w:tmpl w:val="E9E0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C22B2"/>
    <w:multiLevelType w:val="hybridMultilevel"/>
    <w:tmpl w:val="888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E4236"/>
    <w:multiLevelType w:val="hybridMultilevel"/>
    <w:tmpl w:val="9ED4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92AD9"/>
    <w:multiLevelType w:val="hybridMultilevel"/>
    <w:tmpl w:val="E9A2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33F72"/>
    <w:multiLevelType w:val="hybridMultilevel"/>
    <w:tmpl w:val="7960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F6E9B"/>
    <w:multiLevelType w:val="hybridMultilevel"/>
    <w:tmpl w:val="87404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05A50"/>
    <w:multiLevelType w:val="multilevel"/>
    <w:tmpl w:val="986E5526"/>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1" w15:restartNumberingAfterBreak="0">
    <w:nsid w:val="562D3B1F"/>
    <w:multiLevelType w:val="multilevel"/>
    <w:tmpl w:val="F1724A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2" w15:restartNumberingAfterBreak="0">
    <w:nsid w:val="606129CF"/>
    <w:multiLevelType w:val="hybridMultilevel"/>
    <w:tmpl w:val="36FE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6738C"/>
    <w:multiLevelType w:val="hybridMultilevel"/>
    <w:tmpl w:val="294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53810"/>
    <w:multiLevelType w:val="hybridMultilevel"/>
    <w:tmpl w:val="9A7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46403"/>
    <w:multiLevelType w:val="multilevel"/>
    <w:tmpl w:val="068EF88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6" w15:restartNumberingAfterBreak="0">
    <w:nsid w:val="6D9D788A"/>
    <w:multiLevelType w:val="hybridMultilevel"/>
    <w:tmpl w:val="919A4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77B79"/>
    <w:multiLevelType w:val="hybridMultilevel"/>
    <w:tmpl w:val="28CA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456FD"/>
    <w:multiLevelType w:val="hybridMultilevel"/>
    <w:tmpl w:val="F55E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16"/>
  </w:num>
  <w:num w:numId="5">
    <w:abstractNumId w:val="18"/>
  </w:num>
  <w:num w:numId="6">
    <w:abstractNumId w:val="17"/>
  </w:num>
  <w:num w:numId="7">
    <w:abstractNumId w:val="13"/>
  </w:num>
  <w:num w:numId="8">
    <w:abstractNumId w:val="2"/>
  </w:num>
  <w:num w:numId="9">
    <w:abstractNumId w:val="1"/>
  </w:num>
  <w:num w:numId="10">
    <w:abstractNumId w:val="9"/>
  </w:num>
  <w:num w:numId="11">
    <w:abstractNumId w:val="14"/>
  </w:num>
  <w:num w:numId="12">
    <w:abstractNumId w:val="10"/>
  </w:num>
  <w:num w:numId="13">
    <w:abstractNumId w:val="11"/>
  </w:num>
  <w:num w:numId="14">
    <w:abstractNumId w:val="0"/>
  </w:num>
  <w:num w:numId="15">
    <w:abstractNumId w:val="6"/>
  </w:num>
  <w:num w:numId="16">
    <w:abstractNumId w:val="8"/>
  </w:num>
  <w:num w:numId="17">
    <w:abstractNumId w:val="1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30"/>
    <w:rsid w:val="00005CA0"/>
    <w:rsid w:val="00007701"/>
    <w:rsid w:val="00017A00"/>
    <w:rsid w:val="000254FA"/>
    <w:rsid w:val="00025F22"/>
    <w:rsid w:val="000359EF"/>
    <w:rsid w:val="00054FD6"/>
    <w:rsid w:val="0006352E"/>
    <w:rsid w:val="000B0071"/>
    <w:rsid w:val="000B3332"/>
    <w:rsid w:val="000B7F21"/>
    <w:rsid w:val="000C0959"/>
    <w:rsid w:val="000D1F33"/>
    <w:rsid w:val="000D3570"/>
    <w:rsid w:val="000D3572"/>
    <w:rsid w:val="000D4DE4"/>
    <w:rsid w:val="000E0105"/>
    <w:rsid w:val="000E3DBC"/>
    <w:rsid w:val="00102B1C"/>
    <w:rsid w:val="00117C77"/>
    <w:rsid w:val="0012028D"/>
    <w:rsid w:val="001240B0"/>
    <w:rsid w:val="00131743"/>
    <w:rsid w:val="00137928"/>
    <w:rsid w:val="00142522"/>
    <w:rsid w:val="00147924"/>
    <w:rsid w:val="001540B2"/>
    <w:rsid w:val="00167049"/>
    <w:rsid w:val="00170739"/>
    <w:rsid w:val="00171234"/>
    <w:rsid w:val="00184184"/>
    <w:rsid w:val="001945EA"/>
    <w:rsid w:val="001953D2"/>
    <w:rsid w:val="001976DC"/>
    <w:rsid w:val="001A0F3D"/>
    <w:rsid w:val="001A28CB"/>
    <w:rsid w:val="001A4382"/>
    <w:rsid w:val="001A5B0C"/>
    <w:rsid w:val="001B6186"/>
    <w:rsid w:val="001C5740"/>
    <w:rsid w:val="001C7778"/>
    <w:rsid w:val="001D5133"/>
    <w:rsid w:val="001F4B8C"/>
    <w:rsid w:val="001F788B"/>
    <w:rsid w:val="0022214F"/>
    <w:rsid w:val="00225AE6"/>
    <w:rsid w:val="0023702B"/>
    <w:rsid w:val="00246B8F"/>
    <w:rsid w:val="002710C0"/>
    <w:rsid w:val="002A243F"/>
    <w:rsid w:val="002A7ADF"/>
    <w:rsid w:val="002C03A8"/>
    <w:rsid w:val="002C4E5C"/>
    <w:rsid w:val="002E08C1"/>
    <w:rsid w:val="003043D2"/>
    <w:rsid w:val="003122A3"/>
    <w:rsid w:val="00312C6C"/>
    <w:rsid w:val="003136CD"/>
    <w:rsid w:val="003448F5"/>
    <w:rsid w:val="003741DA"/>
    <w:rsid w:val="003745F7"/>
    <w:rsid w:val="003B5619"/>
    <w:rsid w:val="003C7AE7"/>
    <w:rsid w:val="004059C0"/>
    <w:rsid w:val="004072A0"/>
    <w:rsid w:val="0041053B"/>
    <w:rsid w:val="004259C4"/>
    <w:rsid w:val="00435824"/>
    <w:rsid w:val="00441C08"/>
    <w:rsid w:val="00445A2A"/>
    <w:rsid w:val="004533A1"/>
    <w:rsid w:val="00460988"/>
    <w:rsid w:val="00461693"/>
    <w:rsid w:val="004646AE"/>
    <w:rsid w:val="00465F59"/>
    <w:rsid w:val="00466768"/>
    <w:rsid w:val="00484D9A"/>
    <w:rsid w:val="004949D6"/>
    <w:rsid w:val="00495A48"/>
    <w:rsid w:val="004A280C"/>
    <w:rsid w:val="004A496F"/>
    <w:rsid w:val="004C293D"/>
    <w:rsid w:val="004C505F"/>
    <w:rsid w:val="004E6FCE"/>
    <w:rsid w:val="004F2A22"/>
    <w:rsid w:val="00506334"/>
    <w:rsid w:val="005418E0"/>
    <w:rsid w:val="00541FE8"/>
    <w:rsid w:val="00561976"/>
    <w:rsid w:val="005620A0"/>
    <w:rsid w:val="0057554F"/>
    <w:rsid w:val="00585AFB"/>
    <w:rsid w:val="00586A28"/>
    <w:rsid w:val="005B4AC9"/>
    <w:rsid w:val="005D3554"/>
    <w:rsid w:val="005D769B"/>
    <w:rsid w:val="005E7068"/>
    <w:rsid w:val="00605160"/>
    <w:rsid w:val="00605550"/>
    <w:rsid w:val="00610CF2"/>
    <w:rsid w:val="00612800"/>
    <w:rsid w:val="00625330"/>
    <w:rsid w:val="00637DAF"/>
    <w:rsid w:val="00640E3C"/>
    <w:rsid w:val="00653DF0"/>
    <w:rsid w:val="00662E9E"/>
    <w:rsid w:val="00667BA6"/>
    <w:rsid w:val="0067322B"/>
    <w:rsid w:val="0069760D"/>
    <w:rsid w:val="006C3BD6"/>
    <w:rsid w:val="006D29C8"/>
    <w:rsid w:val="006E599F"/>
    <w:rsid w:val="00700119"/>
    <w:rsid w:val="00714874"/>
    <w:rsid w:val="00721C30"/>
    <w:rsid w:val="00742992"/>
    <w:rsid w:val="00743A12"/>
    <w:rsid w:val="0074784E"/>
    <w:rsid w:val="00767513"/>
    <w:rsid w:val="0077693D"/>
    <w:rsid w:val="00781722"/>
    <w:rsid w:val="00782B0E"/>
    <w:rsid w:val="00792BAE"/>
    <w:rsid w:val="007B28A2"/>
    <w:rsid w:val="007B3969"/>
    <w:rsid w:val="007B7DEE"/>
    <w:rsid w:val="007C69A9"/>
    <w:rsid w:val="007F1820"/>
    <w:rsid w:val="007F19F3"/>
    <w:rsid w:val="007F3096"/>
    <w:rsid w:val="007F472D"/>
    <w:rsid w:val="00812E8D"/>
    <w:rsid w:val="008162DA"/>
    <w:rsid w:val="00827DA6"/>
    <w:rsid w:val="0083445C"/>
    <w:rsid w:val="008408EB"/>
    <w:rsid w:val="00843AB1"/>
    <w:rsid w:val="00847F3B"/>
    <w:rsid w:val="00856B22"/>
    <w:rsid w:val="00860BCF"/>
    <w:rsid w:val="008636D4"/>
    <w:rsid w:val="00864F72"/>
    <w:rsid w:val="00865483"/>
    <w:rsid w:val="00865CE5"/>
    <w:rsid w:val="0088189A"/>
    <w:rsid w:val="008A0897"/>
    <w:rsid w:val="008B6C28"/>
    <w:rsid w:val="008B71C0"/>
    <w:rsid w:val="008C00C5"/>
    <w:rsid w:val="008C2EE2"/>
    <w:rsid w:val="008C5CBC"/>
    <w:rsid w:val="008E61FE"/>
    <w:rsid w:val="00905C6C"/>
    <w:rsid w:val="0091371A"/>
    <w:rsid w:val="0092286A"/>
    <w:rsid w:val="009274A0"/>
    <w:rsid w:val="00943FA0"/>
    <w:rsid w:val="0095255B"/>
    <w:rsid w:val="0095436E"/>
    <w:rsid w:val="0095642E"/>
    <w:rsid w:val="00960712"/>
    <w:rsid w:val="00967D23"/>
    <w:rsid w:val="00971D98"/>
    <w:rsid w:val="0098074C"/>
    <w:rsid w:val="009B3534"/>
    <w:rsid w:val="009B521B"/>
    <w:rsid w:val="009B52C5"/>
    <w:rsid w:val="009C5AB3"/>
    <w:rsid w:val="009E4B41"/>
    <w:rsid w:val="009F7106"/>
    <w:rsid w:val="00A020FC"/>
    <w:rsid w:val="00A03A0F"/>
    <w:rsid w:val="00A10267"/>
    <w:rsid w:val="00A13C21"/>
    <w:rsid w:val="00A22571"/>
    <w:rsid w:val="00A23961"/>
    <w:rsid w:val="00A34929"/>
    <w:rsid w:val="00A35205"/>
    <w:rsid w:val="00A3614E"/>
    <w:rsid w:val="00A5187E"/>
    <w:rsid w:val="00A631A8"/>
    <w:rsid w:val="00A74404"/>
    <w:rsid w:val="00A757E3"/>
    <w:rsid w:val="00A80C22"/>
    <w:rsid w:val="00A8770F"/>
    <w:rsid w:val="00AB1E5D"/>
    <w:rsid w:val="00AC5265"/>
    <w:rsid w:val="00AD38D3"/>
    <w:rsid w:val="00AF7B8A"/>
    <w:rsid w:val="00B068B1"/>
    <w:rsid w:val="00B07F5F"/>
    <w:rsid w:val="00B1583E"/>
    <w:rsid w:val="00B42710"/>
    <w:rsid w:val="00B428A1"/>
    <w:rsid w:val="00B53B9C"/>
    <w:rsid w:val="00B552BA"/>
    <w:rsid w:val="00B65FF1"/>
    <w:rsid w:val="00B91205"/>
    <w:rsid w:val="00B95406"/>
    <w:rsid w:val="00BA1A53"/>
    <w:rsid w:val="00BA2F21"/>
    <w:rsid w:val="00BA6E87"/>
    <w:rsid w:val="00BB0631"/>
    <w:rsid w:val="00BB7DE4"/>
    <w:rsid w:val="00BC4423"/>
    <w:rsid w:val="00BD5DCE"/>
    <w:rsid w:val="00BE79BF"/>
    <w:rsid w:val="00BF2893"/>
    <w:rsid w:val="00BF66E4"/>
    <w:rsid w:val="00BF68E2"/>
    <w:rsid w:val="00C37AA1"/>
    <w:rsid w:val="00C4305E"/>
    <w:rsid w:val="00C472E5"/>
    <w:rsid w:val="00C50C63"/>
    <w:rsid w:val="00C616B7"/>
    <w:rsid w:val="00C66F03"/>
    <w:rsid w:val="00C707EC"/>
    <w:rsid w:val="00C7181B"/>
    <w:rsid w:val="00C740E6"/>
    <w:rsid w:val="00C817E8"/>
    <w:rsid w:val="00C912C7"/>
    <w:rsid w:val="00C950B8"/>
    <w:rsid w:val="00CA0D6B"/>
    <w:rsid w:val="00CA1FDD"/>
    <w:rsid w:val="00CB45D4"/>
    <w:rsid w:val="00CB6E76"/>
    <w:rsid w:val="00CB7D6C"/>
    <w:rsid w:val="00CC17A5"/>
    <w:rsid w:val="00D01ADD"/>
    <w:rsid w:val="00D3014B"/>
    <w:rsid w:val="00D372BD"/>
    <w:rsid w:val="00D410DE"/>
    <w:rsid w:val="00D43902"/>
    <w:rsid w:val="00D47F19"/>
    <w:rsid w:val="00D50FDF"/>
    <w:rsid w:val="00D522EB"/>
    <w:rsid w:val="00D64197"/>
    <w:rsid w:val="00D72494"/>
    <w:rsid w:val="00D7646A"/>
    <w:rsid w:val="00D83698"/>
    <w:rsid w:val="00D8493F"/>
    <w:rsid w:val="00D9407C"/>
    <w:rsid w:val="00DA555A"/>
    <w:rsid w:val="00DA6ACB"/>
    <w:rsid w:val="00DC1B3D"/>
    <w:rsid w:val="00DC3231"/>
    <w:rsid w:val="00DD2EAF"/>
    <w:rsid w:val="00DD3295"/>
    <w:rsid w:val="00DE169D"/>
    <w:rsid w:val="00DE268A"/>
    <w:rsid w:val="00DF43C2"/>
    <w:rsid w:val="00DF48F2"/>
    <w:rsid w:val="00DF6B42"/>
    <w:rsid w:val="00E07476"/>
    <w:rsid w:val="00E16263"/>
    <w:rsid w:val="00E20A8F"/>
    <w:rsid w:val="00E311C5"/>
    <w:rsid w:val="00E3363B"/>
    <w:rsid w:val="00E356EF"/>
    <w:rsid w:val="00E43A7C"/>
    <w:rsid w:val="00E46464"/>
    <w:rsid w:val="00E47B00"/>
    <w:rsid w:val="00E77E6E"/>
    <w:rsid w:val="00E864FB"/>
    <w:rsid w:val="00EB3717"/>
    <w:rsid w:val="00EC2CC1"/>
    <w:rsid w:val="00EC5396"/>
    <w:rsid w:val="00EC6E19"/>
    <w:rsid w:val="00EE2B7B"/>
    <w:rsid w:val="00EE5DC8"/>
    <w:rsid w:val="00EF4D89"/>
    <w:rsid w:val="00F1139C"/>
    <w:rsid w:val="00F11AEB"/>
    <w:rsid w:val="00F1302D"/>
    <w:rsid w:val="00F13B6C"/>
    <w:rsid w:val="00F177C0"/>
    <w:rsid w:val="00F21A49"/>
    <w:rsid w:val="00F23BBF"/>
    <w:rsid w:val="00F243D6"/>
    <w:rsid w:val="00F35E45"/>
    <w:rsid w:val="00F37207"/>
    <w:rsid w:val="00F37A6D"/>
    <w:rsid w:val="00F54ACA"/>
    <w:rsid w:val="00F63170"/>
    <w:rsid w:val="00F63485"/>
    <w:rsid w:val="00F6369D"/>
    <w:rsid w:val="00F63C26"/>
    <w:rsid w:val="00F76598"/>
    <w:rsid w:val="00F8433C"/>
    <w:rsid w:val="00F96ED7"/>
    <w:rsid w:val="00FA41C9"/>
    <w:rsid w:val="00FA7549"/>
    <w:rsid w:val="00FF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CBB2E"/>
  <w15:docId w15:val="{27334795-EA75-433D-8DA1-7C3870DB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949D6"/>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598"/>
    <w:pPr>
      <w:tabs>
        <w:tab w:val="center" w:pos="4320"/>
        <w:tab w:val="right" w:pos="8640"/>
      </w:tabs>
    </w:pPr>
  </w:style>
  <w:style w:type="paragraph" w:styleId="Footer">
    <w:name w:val="footer"/>
    <w:basedOn w:val="Normal"/>
    <w:link w:val="FooterChar"/>
    <w:rsid w:val="00F76598"/>
    <w:pPr>
      <w:tabs>
        <w:tab w:val="center" w:pos="4320"/>
        <w:tab w:val="right" w:pos="8640"/>
      </w:tabs>
    </w:pPr>
  </w:style>
  <w:style w:type="character" w:customStyle="1" w:styleId="FooterChar">
    <w:name w:val="Footer Char"/>
    <w:basedOn w:val="DefaultParagraphFont"/>
    <w:link w:val="Footer"/>
    <w:semiHidden/>
    <w:rsid w:val="00F76598"/>
    <w:rPr>
      <w:rFonts w:ascii="Calibri" w:hAnsi="Calibri"/>
      <w:sz w:val="24"/>
      <w:szCs w:val="24"/>
      <w:lang w:val="en-US" w:eastAsia="en-US" w:bidi="ar-SA"/>
    </w:rPr>
  </w:style>
  <w:style w:type="paragraph" w:styleId="BalloonText">
    <w:name w:val="Balloon Text"/>
    <w:basedOn w:val="Normal"/>
    <w:semiHidden/>
    <w:rsid w:val="00F76598"/>
    <w:rPr>
      <w:rFonts w:ascii="Tahoma" w:hAnsi="Tahoma" w:cs="Tahoma"/>
      <w:sz w:val="16"/>
      <w:szCs w:val="16"/>
    </w:rPr>
  </w:style>
  <w:style w:type="character" w:styleId="Hyperlink">
    <w:name w:val="Hyperlink"/>
    <w:basedOn w:val="DefaultParagraphFont"/>
    <w:rsid w:val="0006352E"/>
    <w:rPr>
      <w:color w:val="0000FF"/>
      <w:u w:val="single"/>
    </w:rPr>
  </w:style>
  <w:style w:type="paragraph" w:styleId="PlainText">
    <w:name w:val="Plain Text"/>
    <w:basedOn w:val="Normal"/>
    <w:link w:val="PlainTextChar"/>
    <w:uiPriority w:val="99"/>
    <w:unhideWhenUsed/>
    <w:rsid w:val="001A438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1A4382"/>
    <w:rPr>
      <w:rFonts w:ascii="Consolas" w:eastAsia="Calibri" w:hAnsi="Consolas"/>
      <w:sz w:val="21"/>
      <w:szCs w:val="21"/>
      <w:lang w:eastAsia="en-US"/>
    </w:rPr>
  </w:style>
  <w:style w:type="paragraph" w:styleId="ListParagraph">
    <w:name w:val="List Paragraph"/>
    <w:basedOn w:val="Normal"/>
    <w:uiPriority w:val="34"/>
    <w:qFormat/>
    <w:rsid w:val="00435824"/>
    <w:pPr>
      <w:ind w:left="720"/>
      <w:contextualSpacing/>
    </w:pPr>
  </w:style>
  <w:style w:type="character" w:styleId="UnresolvedMention">
    <w:name w:val="Unresolved Mention"/>
    <w:basedOn w:val="DefaultParagraphFont"/>
    <w:rsid w:val="00E16263"/>
    <w:rPr>
      <w:color w:val="605E5C"/>
      <w:shd w:val="clear" w:color="auto" w:fill="E1DFDD"/>
    </w:rPr>
  </w:style>
  <w:style w:type="paragraph" w:styleId="Title">
    <w:name w:val="Title"/>
    <w:basedOn w:val="Normal"/>
    <w:link w:val="TitleChar"/>
    <w:qFormat/>
    <w:rsid w:val="00BF68E2"/>
    <w:rPr>
      <w:rFonts w:ascii="Tahoma" w:hAnsi="Tahoma"/>
      <w:color w:val="000000"/>
      <w:kern w:val="28"/>
      <w:sz w:val="52"/>
      <w:lang w:val="en-GB"/>
    </w:rPr>
  </w:style>
  <w:style w:type="character" w:customStyle="1" w:styleId="TitleChar">
    <w:name w:val="Title Char"/>
    <w:basedOn w:val="DefaultParagraphFont"/>
    <w:link w:val="Title"/>
    <w:rsid w:val="00BF68E2"/>
    <w:rPr>
      <w:rFonts w:ascii="Tahoma" w:hAnsi="Tahoma"/>
      <w:color w:val="000000"/>
      <w:kern w:val="28"/>
      <w:sz w:val="52"/>
      <w:szCs w:val="24"/>
      <w:lang w:eastAsia="en-US"/>
    </w:rPr>
  </w:style>
  <w:style w:type="paragraph" w:customStyle="1" w:styleId="Bulletsspaced">
    <w:name w:val="Bullets (spaced)"/>
    <w:basedOn w:val="Normal"/>
    <w:link w:val="BulletsspacedChar"/>
    <w:autoRedefine/>
    <w:rsid w:val="00B068B1"/>
    <w:pPr>
      <w:tabs>
        <w:tab w:val="left" w:pos="567"/>
      </w:tabs>
      <w:spacing w:before="120" w:line="480" w:lineRule="auto"/>
    </w:pPr>
    <w:rPr>
      <w:rFonts w:ascii="Tahoma" w:hAnsi="Tahoma"/>
      <w:color w:val="000000"/>
      <w:lang w:val="en-GB"/>
    </w:rPr>
  </w:style>
  <w:style w:type="character" w:customStyle="1" w:styleId="BulletsspacedChar">
    <w:name w:val="Bullets (spaced) Char"/>
    <w:link w:val="Bulletsspaced"/>
    <w:locked/>
    <w:rsid w:val="00B068B1"/>
    <w:rPr>
      <w:rFonts w:ascii="Tahoma" w:hAnsi="Tahoma"/>
      <w:color w:val="000000"/>
      <w:sz w:val="24"/>
      <w:szCs w:val="24"/>
      <w:lang w:eastAsia="en-US"/>
    </w:rPr>
  </w:style>
  <w:style w:type="paragraph" w:customStyle="1" w:styleId="Bulletsspaced-lastbullet">
    <w:name w:val="Bullets (spaced) - last bullet"/>
    <w:basedOn w:val="Bulletsspaced"/>
    <w:next w:val="Normal"/>
    <w:link w:val="Bulletsspaced-lastbulletChar"/>
    <w:rsid w:val="0023702B"/>
    <w:pPr>
      <w:spacing w:after="240"/>
    </w:pPr>
  </w:style>
  <w:style w:type="character" w:customStyle="1" w:styleId="Bulletsspaced-lastbulletChar">
    <w:name w:val="Bullets (spaced) - last bullet Char"/>
    <w:link w:val="Bulletsspaced-lastbullet"/>
    <w:locked/>
    <w:rsid w:val="0023702B"/>
    <w:rPr>
      <w:rFonts w:ascii="Tahoma" w:hAnsi="Tahoma"/>
      <w:color w:val="000000"/>
      <w:sz w:val="24"/>
      <w:szCs w:val="24"/>
      <w:lang w:eastAsia="en-US"/>
    </w:rPr>
  </w:style>
  <w:style w:type="paragraph" w:customStyle="1" w:styleId="MainText">
    <w:name w:val="Main Text"/>
    <w:basedOn w:val="Normal"/>
    <w:next w:val="Normal"/>
    <w:link w:val="MainTextChar"/>
    <w:qFormat/>
    <w:rsid w:val="00DC1B3D"/>
    <w:pPr>
      <w:jc w:val="both"/>
    </w:pPr>
    <w:rPr>
      <w:rFonts w:ascii="Garamond" w:eastAsia="Garamond" w:hAnsi="Garamond" w:cs="Arial"/>
      <w:color w:val="615C5D"/>
      <w:sz w:val="20"/>
      <w:szCs w:val="22"/>
      <w:lang w:val="en-GB"/>
    </w:rPr>
  </w:style>
  <w:style w:type="character" w:customStyle="1" w:styleId="MainTextChar">
    <w:name w:val="Main Text Char"/>
    <w:basedOn w:val="DefaultParagraphFont"/>
    <w:link w:val="MainText"/>
    <w:rsid w:val="00DC1B3D"/>
    <w:rPr>
      <w:rFonts w:ascii="Garamond" w:eastAsia="Garamond" w:hAnsi="Garamond" w:cs="Arial"/>
      <w:color w:val="615C5D"/>
      <w:szCs w:val="22"/>
      <w:lang w:eastAsia="en-US"/>
    </w:rPr>
  </w:style>
  <w:style w:type="table" w:styleId="TableGrid">
    <w:name w:val="Table Grid"/>
    <w:basedOn w:val="TableNormal"/>
    <w:rsid w:val="00D7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A8770F"/>
    <w:pPr>
      <w:widowControl w:val="0"/>
      <w:autoSpaceDE w:val="0"/>
      <w:autoSpaceDN w:val="0"/>
      <w:adjustRightInd w:val="0"/>
    </w:pPr>
    <w:rPr>
      <w:rFonts w:ascii="Arial" w:hAnsi="Arial"/>
      <w:color w:val="000000"/>
      <w:sz w:val="20"/>
      <w:szCs w:val="20"/>
      <w:lang w:eastAsia="ar-SA"/>
    </w:rPr>
  </w:style>
  <w:style w:type="character" w:customStyle="1" w:styleId="BodyTextChar">
    <w:name w:val="Body Text Char"/>
    <w:basedOn w:val="DefaultParagraphFont"/>
    <w:link w:val="BodyText"/>
    <w:rsid w:val="00A8770F"/>
    <w:rPr>
      <w:rFonts w:ascii="Arial" w:hAnsi="Arial"/>
      <w:color w:val="000000"/>
      <w:lang w:val="en-US" w:eastAsia="ar-SA"/>
    </w:rPr>
  </w:style>
  <w:style w:type="paragraph" w:customStyle="1" w:styleId="ItemHeading">
    <w:name w:val="Item Heading"/>
    <w:basedOn w:val="Normal"/>
    <w:next w:val="Normal"/>
    <w:link w:val="ItemHeadingChar"/>
    <w:qFormat/>
    <w:rsid w:val="005D3554"/>
    <w:pPr>
      <w:spacing w:after="160"/>
    </w:pPr>
    <w:rPr>
      <w:rFonts w:ascii="Arial" w:eastAsia="Arial" w:hAnsi="Arial" w:cs="Arial"/>
      <w:b/>
      <w:color w:val="E40038"/>
      <w:szCs w:val="22"/>
      <w:lang w:val="en-GB"/>
    </w:rPr>
  </w:style>
  <w:style w:type="character" w:customStyle="1" w:styleId="ItemHeadingChar">
    <w:name w:val="Item Heading Char"/>
    <w:basedOn w:val="DefaultParagraphFont"/>
    <w:link w:val="ItemHeading"/>
    <w:rsid w:val="005D3554"/>
    <w:rPr>
      <w:rFonts w:ascii="Arial" w:eastAsia="Arial" w:hAnsi="Arial" w:cs="Arial"/>
      <w:b/>
      <w:color w:val="E40038"/>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2342">
      <w:bodyDiv w:val="1"/>
      <w:marLeft w:val="0"/>
      <w:marRight w:val="0"/>
      <w:marTop w:val="0"/>
      <w:marBottom w:val="0"/>
      <w:divBdr>
        <w:top w:val="none" w:sz="0" w:space="0" w:color="auto"/>
        <w:left w:val="none" w:sz="0" w:space="0" w:color="auto"/>
        <w:bottom w:val="none" w:sz="0" w:space="0" w:color="auto"/>
        <w:right w:val="none" w:sz="0" w:space="0" w:color="auto"/>
      </w:divBdr>
    </w:div>
    <w:div w:id="541022031">
      <w:bodyDiv w:val="1"/>
      <w:marLeft w:val="0"/>
      <w:marRight w:val="0"/>
      <w:marTop w:val="0"/>
      <w:marBottom w:val="0"/>
      <w:divBdr>
        <w:top w:val="none" w:sz="0" w:space="0" w:color="auto"/>
        <w:left w:val="none" w:sz="0" w:space="0" w:color="auto"/>
        <w:bottom w:val="none" w:sz="0" w:space="0" w:color="auto"/>
        <w:right w:val="none" w:sz="0" w:space="0" w:color="auto"/>
      </w:divBdr>
    </w:div>
    <w:div w:id="1210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esktop\Work\rose\transfer\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C:\Users\karen\Desktop\Work\rose\transfer\HEADED PAPER TEMPLATE.dotx</Template>
  <TotalTime>10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Hodgson</dc:creator>
  <cp:lastModifiedBy>Karen Hodgson</cp:lastModifiedBy>
  <cp:revision>3</cp:revision>
  <cp:lastPrinted>2020-07-15T10:26:00Z</cp:lastPrinted>
  <dcterms:created xsi:type="dcterms:W3CDTF">2020-07-17T11:34:00Z</dcterms:created>
  <dcterms:modified xsi:type="dcterms:W3CDTF">2020-07-17T11:36:00Z</dcterms:modified>
</cp:coreProperties>
</file>